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C7" w:rsidRDefault="00D72CC7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D72CC7" w:rsidRDefault="00D72CC7">
      <w:pPr>
        <w:pStyle w:val="ConsPlusNormal"/>
        <w:jc w:val="both"/>
        <w:outlineLvl w:val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2C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CC7" w:rsidRDefault="00D72CC7">
            <w:pPr>
              <w:pStyle w:val="ConsPlusNormal"/>
              <w:jc w:val="right"/>
            </w:pPr>
            <w:r>
              <w:rPr>
                <w:color w:val="392C69"/>
              </w:rPr>
              <w:t>"Электронный журнал "Азбука права", 26.01.2021</w:t>
            </w:r>
          </w:p>
        </w:tc>
      </w:tr>
    </w:tbl>
    <w:p w:rsidR="00D72CC7" w:rsidRDefault="00D72CC7">
      <w:pPr>
        <w:pStyle w:val="ConsPlusNormal"/>
        <w:spacing w:before="480"/>
      </w:pPr>
      <w:r>
        <w:rPr>
          <w:b/>
          <w:sz w:val="38"/>
        </w:rPr>
        <w:t>Как опекуну заполнить отчет о хранении, использовании и управлении имуществом несовершеннолетнего подопечного?</w:t>
      </w:r>
    </w:p>
    <w:p w:rsidR="00D72CC7" w:rsidRDefault="00D72CC7">
      <w:pPr>
        <w:pStyle w:val="ConsPlusNormal"/>
        <w:jc w:val="both"/>
      </w:pPr>
    </w:p>
    <w:tbl>
      <w:tblPr>
        <w:tblW w:w="9354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354"/>
      </w:tblGrid>
      <w:tr w:rsidR="00D72CC7">
        <w:tc>
          <w:tcPr>
            <w:tcW w:w="9354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D72CC7" w:rsidRDefault="00D72CC7">
            <w:pPr>
              <w:pStyle w:val="ConsPlusNormal"/>
              <w:jc w:val="both"/>
            </w:pPr>
            <w:r>
              <w:t xml:space="preserve">В ежегодном </w:t>
            </w:r>
            <w:hyperlink r:id="rId7" w:history="1">
              <w:r>
                <w:rPr>
                  <w:color w:val="0000FF"/>
                </w:rPr>
                <w:t>отчете</w:t>
              </w:r>
            </w:hyperlink>
            <w:r>
              <w:t xml:space="preserve"> опекуна или попечителя несовершеннолетнего указываются, в частности, сведения о состоянии имущества подопечного, его доходах, а также расходах, произведенных за счет имущества подопечного.</w:t>
            </w:r>
          </w:p>
        </w:tc>
      </w:tr>
    </w:tbl>
    <w:p w:rsidR="00D72CC7" w:rsidRDefault="00D72CC7">
      <w:pPr>
        <w:pStyle w:val="ConsPlusNormal"/>
        <w:spacing w:before="280"/>
        <w:jc w:val="both"/>
      </w:pPr>
      <w:r>
        <w:t xml:space="preserve">Опекун или попечитель несовершеннолетнего должен ежегодно отчитываться перед органом опеки и попечительства о хранении, использовании и управлении имуществом своего подопечного. Письменный </w:t>
      </w:r>
      <w:hyperlink r:id="rId8" w:history="1">
        <w:r>
          <w:rPr>
            <w:color w:val="0000FF"/>
          </w:rPr>
          <w:t>отчет</w:t>
        </w:r>
      </w:hyperlink>
      <w:r>
        <w:t xml:space="preserve"> за истекший год представляется не позднее 1 февраля текущего года, если иной срок не установлен договором об опеке (</w:t>
      </w:r>
      <w:hyperlink r:id="rId9" w:history="1">
        <w:r>
          <w:rPr>
            <w:color w:val="0000FF"/>
          </w:rPr>
          <w:t>ч. 1 ст. 25</w:t>
        </w:r>
      </w:hyperlink>
      <w:r>
        <w:t xml:space="preserve"> Закона от 24.04.2008 N 48-ФЗ).</w:t>
      </w:r>
    </w:p>
    <w:p w:rsidR="00D72CC7" w:rsidRDefault="00D72CC7">
      <w:pPr>
        <w:pStyle w:val="ConsPlusNormal"/>
        <w:spacing w:before="220"/>
        <w:jc w:val="both"/>
      </w:pPr>
      <w:r>
        <w:t xml:space="preserve">Рассмотрим подробнее порядок заполнения каждого из разделов данного </w:t>
      </w:r>
      <w:hyperlink r:id="rId10" w:history="1">
        <w:r>
          <w:rPr>
            <w:color w:val="0000FF"/>
          </w:rPr>
          <w:t>отчета</w:t>
        </w:r>
      </w:hyperlink>
      <w:r>
        <w:t>.</w:t>
      </w:r>
    </w:p>
    <w:p w:rsidR="00D72CC7" w:rsidRDefault="00D72CC7">
      <w:pPr>
        <w:pStyle w:val="ConsPlusNormal"/>
        <w:spacing w:before="320"/>
        <w:jc w:val="both"/>
      </w:pPr>
    </w:p>
    <w:p w:rsidR="00D72CC7" w:rsidRDefault="00D72CC7">
      <w:pPr>
        <w:pStyle w:val="ConsPlusNormal"/>
        <w:outlineLvl w:val="0"/>
      </w:pPr>
      <w:r>
        <w:rPr>
          <w:b/>
          <w:sz w:val="32"/>
        </w:rPr>
        <w:t>Общие сведения об опеке или попечительстве</w:t>
      </w:r>
    </w:p>
    <w:p w:rsidR="00D72CC7" w:rsidRDefault="00D72CC7">
      <w:pPr>
        <w:pStyle w:val="ConsPlusNormal"/>
        <w:spacing w:before="220"/>
        <w:jc w:val="both"/>
      </w:pPr>
      <w:r>
        <w:t xml:space="preserve">В заголовке </w:t>
      </w:r>
      <w:hyperlink r:id="rId11" w:history="1">
        <w:r>
          <w:rPr>
            <w:color w:val="0000FF"/>
          </w:rPr>
          <w:t>отчета</w:t>
        </w:r>
      </w:hyperlink>
      <w:r>
        <w:t xml:space="preserve"> нужно указать, за какой год составлен отчет.</w:t>
      </w:r>
    </w:p>
    <w:p w:rsidR="00D72CC7" w:rsidRDefault="00D72CC7">
      <w:pPr>
        <w:pStyle w:val="ConsPlusNormal"/>
        <w:spacing w:before="220"/>
        <w:jc w:val="both"/>
      </w:pPr>
      <w:r>
        <w:t>Далее опекун или попечитель приводит сведения о себе: Ф.И.О.; полный адрес проживания (с индексом); вид и реквизиты документа, удостоверяющего личность; дату и место рождения; контактные телефоны; место работы и должность.</w:t>
      </w:r>
    </w:p>
    <w:p w:rsidR="00D72CC7" w:rsidRDefault="00D72CC7">
      <w:pPr>
        <w:pStyle w:val="ConsPlusNormal"/>
        <w:spacing w:before="220"/>
        <w:jc w:val="both"/>
      </w:pPr>
      <w:r>
        <w:t xml:space="preserve">В </w:t>
      </w:r>
      <w:hyperlink r:id="rId12" w:history="1">
        <w:r>
          <w:rPr>
            <w:color w:val="0000FF"/>
          </w:rPr>
          <w:t>отчете</w:t>
        </w:r>
      </w:hyperlink>
      <w:r>
        <w:t xml:space="preserve"> также указываются Ф.И.О. несовершеннолетнего подопечного, полный адрес его проживания (с индексом) и дата установления опеки или попечительства либо передачи на воспитание в приемную семью.</w:t>
      </w:r>
    </w:p>
    <w:p w:rsidR="00D72CC7" w:rsidRDefault="00D72CC7">
      <w:pPr>
        <w:pStyle w:val="ConsPlusNormal"/>
        <w:spacing w:before="320"/>
        <w:jc w:val="both"/>
      </w:pPr>
    </w:p>
    <w:p w:rsidR="00D72CC7" w:rsidRDefault="00D72CC7">
      <w:pPr>
        <w:pStyle w:val="ConsPlusNormal"/>
        <w:outlineLvl w:val="0"/>
      </w:pPr>
      <w:r>
        <w:rPr>
          <w:b/>
          <w:sz w:val="32"/>
        </w:rPr>
        <w:t>Сведения об имуществе несовершеннолетнего подопечного</w:t>
      </w:r>
    </w:p>
    <w:p w:rsidR="00D72CC7" w:rsidRDefault="00D72CC7">
      <w:pPr>
        <w:pStyle w:val="ConsPlusNormal"/>
        <w:spacing w:before="220"/>
        <w:jc w:val="both"/>
      </w:pPr>
      <w:r>
        <w:t xml:space="preserve">В данном </w:t>
      </w:r>
      <w:hyperlink r:id="rId13" w:history="1">
        <w:r>
          <w:rPr>
            <w:color w:val="0000FF"/>
          </w:rPr>
          <w:t>разделе</w:t>
        </w:r>
      </w:hyperlink>
      <w:r>
        <w:t xml:space="preserve"> указываются сведения об имуществе подопечного: недвижимости, транспорте, денежных средствах на банковских счетах, ценных бумагах.</w:t>
      </w:r>
    </w:p>
    <w:p w:rsidR="00D72CC7" w:rsidRDefault="00D72CC7">
      <w:pPr>
        <w:pStyle w:val="ConsPlusNormal"/>
        <w:spacing w:before="220"/>
        <w:jc w:val="both"/>
      </w:pPr>
      <w:r>
        <w:t>Недвижимое имущество перечисляется по видам (земельные участки с указанием их вида, жилые дома, квартиры и т.д.). В отношении каждого объекта обозначаются основание его приобретения (например, покупка, мена, дарение, наследование), дата и номер соответствующего договора или акта, адрес места нахождения, площадь и сведения о государственной регистрации прав на объект.</w:t>
      </w:r>
    </w:p>
    <w:p w:rsidR="00D72CC7" w:rsidRDefault="00D72CC7">
      <w:pPr>
        <w:pStyle w:val="ConsPlusNormal"/>
        <w:spacing w:before="220"/>
        <w:jc w:val="both"/>
      </w:pPr>
      <w:r>
        <w:t>В отношении транспортных средств отражаются вид и марка легковых автомобилей и иных транспортных средств, основания приобретения, дата и номер соответствующего договора или акта, место регистрации.</w:t>
      </w:r>
    </w:p>
    <w:p w:rsidR="00D72CC7" w:rsidRDefault="00D72CC7">
      <w:pPr>
        <w:pStyle w:val="ConsPlusNormal"/>
        <w:spacing w:before="220"/>
        <w:jc w:val="both"/>
      </w:pPr>
      <w:r>
        <w:lastRenderedPageBreak/>
        <w:t>В отношении денежных средств на банковских счетах приводятся наименование и адрес кредитной организации, в которой открыт счет, вид счета (депозитный, текущий, расчетный, ссудный и др.), валюта счета, дата его открытия и номер, остаток на счете и процентная ставка по вкладу. 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периода.</w:t>
      </w:r>
    </w:p>
    <w:p w:rsidR="00D72CC7" w:rsidRDefault="00D72CC7">
      <w:pPr>
        <w:pStyle w:val="ConsPlusNormal"/>
        <w:spacing w:before="220"/>
        <w:jc w:val="both"/>
      </w:pPr>
      <w:r>
        <w:t>В отношении ценных бумаг указываются следующие сведения:</w:t>
      </w:r>
    </w:p>
    <w:p w:rsidR="00D72CC7" w:rsidRDefault="00D72CC7">
      <w:pPr>
        <w:pStyle w:val="ConsPlusNormal"/>
        <w:spacing w:before="220"/>
        <w:jc w:val="both"/>
      </w:pPr>
      <w:proofErr w:type="gramStart"/>
      <w:r>
        <w:t>а) в отношении акций и иного участия в коммерческих организациях - полное и сокращенное наименование организации и ее организационно-правовая форма, адрес места нахождения, размер уставного капитала на конец отчетного периода, доля участия (в процентах), наименование, дата и номер документа, служащего основанием долевого участия в организации (учредительного договора, договора купли-продажи, дарения, свидетельства о наследстве и др.);</w:t>
      </w:r>
      <w:proofErr w:type="gramEnd"/>
    </w:p>
    <w:p w:rsidR="00D72CC7" w:rsidRDefault="00D72CC7">
      <w:pPr>
        <w:pStyle w:val="ConsPlusNormal"/>
        <w:spacing w:before="220"/>
        <w:jc w:val="both"/>
      </w:pPr>
      <w:r>
        <w:t>б) в отношении иных ценных бумаг - вид ценной бумаги (облигации, векселя и др.), юридическое лицо, выпустившее ценную бумагу, ее номинальная стоимость, количество и общая стоимость ценных бумаг каждого вида. Общая стоимость ценных бумаг указывается исходя из стоимости их приобретения, а при невозможности ее определения - исходя из рыночной или номинальной стоимости.</w:t>
      </w:r>
    </w:p>
    <w:p w:rsidR="00D72CC7" w:rsidRDefault="00D72CC7">
      <w:pPr>
        <w:pStyle w:val="ConsPlusNormal"/>
        <w:spacing w:before="220"/>
        <w:jc w:val="both"/>
      </w:pPr>
      <w:r>
        <w:t>Также указывается суммарная стоимость всех ценных бумаг на конец отчетного периода.</w:t>
      </w:r>
    </w:p>
    <w:p w:rsidR="00D72CC7" w:rsidRDefault="00D72CC7">
      <w:pPr>
        <w:pStyle w:val="ConsPlusNormal"/>
        <w:spacing w:before="320"/>
        <w:jc w:val="both"/>
      </w:pPr>
    </w:p>
    <w:p w:rsidR="00D72CC7" w:rsidRDefault="00D72CC7">
      <w:pPr>
        <w:pStyle w:val="ConsPlusNormal"/>
        <w:outlineLvl w:val="0"/>
      </w:pPr>
      <w:r>
        <w:rPr>
          <w:b/>
          <w:sz w:val="32"/>
        </w:rPr>
        <w:t>Сведения о сохранности имущества несовершеннолетнего подопечного</w:t>
      </w:r>
    </w:p>
    <w:p w:rsidR="00D72CC7" w:rsidRDefault="00D72CC7">
      <w:pPr>
        <w:pStyle w:val="ConsPlusNormal"/>
        <w:spacing w:before="220"/>
        <w:jc w:val="both"/>
      </w:pPr>
      <w:r>
        <w:t xml:space="preserve">В </w:t>
      </w:r>
      <w:hyperlink r:id="rId14" w:history="1">
        <w:r>
          <w:rPr>
            <w:color w:val="0000FF"/>
          </w:rPr>
          <w:t>разделе</w:t>
        </w:r>
      </w:hyperlink>
      <w:r>
        <w:t xml:space="preserve"> необходимо отразить вид имущества и сведения об изменении его состава, подтвержденные соответствующими документами, с указанием: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t>даты получения средств со счета несовершеннолетнего подопечного;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t>даты и номера акта органа опеки и попечительства, разрешающего произвести действия, изменяющие состав имущества несовершеннолетнего.</w:t>
      </w:r>
    </w:p>
    <w:p w:rsidR="00D72CC7" w:rsidRDefault="00D72CC7">
      <w:pPr>
        <w:pStyle w:val="ConsPlusNormal"/>
        <w:spacing w:before="320"/>
        <w:jc w:val="both"/>
      </w:pPr>
    </w:p>
    <w:p w:rsidR="00D72CC7" w:rsidRDefault="00D72CC7">
      <w:pPr>
        <w:pStyle w:val="ConsPlusNormal"/>
        <w:outlineLvl w:val="0"/>
      </w:pPr>
      <w:r>
        <w:rPr>
          <w:b/>
          <w:sz w:val="32"/>
        </w:rPr>
        <w:t>Сведения о доходах несовершеннолетнего подопечного</w:t>
      </w:r>
    </w:p>
    <w:p w:rsidR="00D72CC7" w:rsidRDefault="00D72CC7">
      <w:pPr>
        <w:pStyle w:val="ConsPlusNormal"/>
        <w:spacing w:before="220"/>
        <w:jc w:val="both"/>
      </w:pPr>
      <w:r>
        <w:t xml:space="preserve">В </w:t>
      </w:r>
      <w:hyperlink r:id="rId15" w:history="1">
        <w:r>
          <w:rPr>
            <w:color w:val="0000FF"/>
          </w:rPr>
          <w:t>разделе</w:t>
        </w:r>
      </w:hyperlink>
      <w:r>
        <w:t xml:space="preserve"> следует указать вид и размер дохода несовершеннолетнего подопечного в отчетном периоде. Такими доходами могут быть, в частности, алименты, пенсия, пособия и иные социальные выплаты, компенсационные выплаты и дополнительное ежемесячное материальное обеспечение, единовременные страховые выплаты в возмещение ущерба, причиненного жизни, здоровью и имуществу подопечного, наследуемые и полученные в дар денежные средства.</w:t>
      </w:r>
    </w:p>
    <w:p w:rsidR="00D72CC7" w:rsidRDefault="00D72CC7">
      <w:pPr>
        <w:pStyle w:val="ConsPlusNormal"/>
        <w:spacing w:before="320"/>
        <w:jc w:val="both"/>
      </w:pPr>
    </w:p>
    <w:p w:rsidR="00D72CC7" w:rsidRDefault="00D72CC7">
      <w:pPr>
        <w:pStyle w:val="ConsPlusNormal"/>
        <w:outlineLvl w:val="0"/>
      </w:pPr>
      <w:r>
        <w:rPr>
          <w:b/>
          <w:sz w:val="32"/>
        </w:rPr>
        <w:t>Сведения о доходах от имущества несовершеннолетнего подопечного</w:t>
      </w:r>
    </w:p>
    <w:p w:rsidR="00D72CC7" w:rsidRDefault="00D72CC7">
      <w:pPr>
        <w:pStyle w:val="ConsPlusNormal"/>
        <w:spacing w:before="220"/>
        <w:jc w:val="both"/>
      </w:pPr>
      <w:r>
        <w:t xml:space="preserve">В данном </w:t>
      </w:r>
      <w:hyperlink r:id="rId16" w:history="1">
        <w:r>
          <w:rPr>
            <w:color w:val="0000FF"/>
          </w:rPr>
          <w:t>разделе</w:t>
        </w:r>
      </w:hyperlink>
      <w:r>
        <w:t xml:space="preserve"> необходимо перечислить доходы, в частности, от следующего имущества подопечного: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t>от реализации и сдачи в аренду (наем) недвижимого имущества (земельных участков, домов, квартир, гаражей), транспортных и иных механических средств;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lastRenderedPageBreak/>
        <w:t>от вкладов в банках и иных кредитных организациях;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t>от ценных бумаг и долей участия в коммерческих организациях.</w:t>
      </w:r>
    </w:p>
    <w:p w:rsidR="00D72CC7" w:rsidRDefault="00D72CC7">
      <w:pPr>
        <w:pStyle w:val="ConsPlusNormal"/>
        <w:spacing w:before="220"/>
        <w:jc w:val="both"/>
      </w:pPr>
      <w:r>
        <w:t>В отчете отражаются место нахождения имущества, размер полученного дохода, наименование и адрес кредитной организации, номер расчетного счета, на который поступил доход. В случае реализации имущества подопечного в отчете указываются дата и номер акта органа опеки и попечительства, разрешающего отчуждение имущества, а также дата и номер соответствующего договора.</w:t>
      </w:r>
    </w:p>
    <w:p w:rsidR="00D72CC7" w:rsidRDefault="00D72CC7">
      <w:pPr>
        <w:pStyle w:val="ConsPlusNormal"/>
        <w:spacing w:before="320"/>
        <w:jc w:val="both"/>
      </w:pPr>
    </w:p>
    <w:p w:rsidR="00D72CC7" w:rsidRDefault="00D72CC7">
      <w:pPr>
        <w:pStyle w:val="ConsPlusNormal"/>
        <w:outlineLvl w:val="0"/>
      </w:pPr>
      <w:r>
        <w:rPr>
          <w:b/>
          <w:sz w:val="32"/>
        </w:rPr>
        <w:t>Сведения о расходах за счет имущества несовершеннолетнего подопечного</w:t>
      </w:r>
    </w:p>
    <w:p w:rsidR="00D72CC7" w:rsidRDefault="00D72CC7">
      <w:pPr>
        <w:pStyle w:val="ConsPlusNormal"/>
        <w:spacing w:before="220"/>
        <w:jc w:val="both"/>
      </w:pPr>
      <w:r>
        <w:t xml:space="preserve">В указанном </w:t>
      </w:r>
      <w:hyperlink r:id="rId17" w:history="1">
        <w:r>
          <w:rPr>
            <w:color w:val="0000FF"/>
          </w:rPr>
          <w:t>разделе</w:t>
        </w:r>
      </w:hyperlink>
      <w:r>
        <w:t xml:space="preserve"> приводятся сведения о сумме расходов по соответствующим группам: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t>оплата лечения несовершеннолетнего гражданина в медицинских организациях;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t>приобретение товаров длительного пользования, стоимость которых превышает установленный двукратный размер величины прожиточного минимума на душу населения в целом по РФ;</w:t>
      </w:r>
    </w:p>
    <w:p w:rsidR="00D72CC7" w:rsidRDefault="00D72CC7">
      <w:pPr>
        <w:pStyle w:val="ConsPlusNormal"/>
        <w:numPr>
          <w:ilvl w:val="0"/>
          <w:numId w:val="1"/>
        </w:numPr>
        <w:spacing w:before="220"/>
        <w:jc w:val="both"/>
      </w:pPr>
      <w:r>
        <w:t>ремонт жилого помещения несовершеннолетнего гражданина.</w:t>
      </w:r>
    </w:p>
    <w:p w:rsidR="00D72CC7" w:rsidRDefault="00D72CC7">
      <w:pPr>
        <w:pStyle w:val="ConsPlusNormal"/>
        <w:spacing w:before="220"/>
        <w:jc w:val="both"/>
      </w:pPr>
      <w:r>
        <w:t xml:space="preserve">Указываются также даты получения средств со счета несовершеннолетнего и </w:t>
      </w:r>
      <w:proofErr w:type="gramStart"/>
      <w:r>
        <w:t>даты</w:t>
      </w:r>
      <w:proofErr w:type="gramEnd"/>
      <w:r>
        <w:t xml:space="preserve"> произведенных за счет этих средств расходов для нужд подопечного.</w:t>
      </w:r>
    </w:p>
    <w:p w:rsidR="00D72CC7" w:rsidRDefault="00D72CC7">
      <w:pPr>
        <w:pStyle w:val="ConsPlusNormal"/>
        <w:spacing w:before="320"/>
        <w:jc w:val="both"/>
      </w:pPr>
    </w:p>
    <w:p w:rsidR="00D72CC7" w:rsidRDefault="00D72CC7">
      <w:pPr>
        <w:pStyle w:val="ConsPlusNormal"/>
        <w:outlineLvl w:val="0"/>
      </w:pPr>
      <w:r>
        <w:rPr>
          <w:b/>
          <w:sz w:val="32"/>
        </w:rPr>
        <w:t>Сведения об уплате налогов на имущество несовершеннолетнего подопечного</w:t>
      </w:r>
    </w:p>
    <w:p w:rsidR="00D72CC7" w:rsidRDefault="00D72CC7">
      <w:pPr>
        <w:pStyle w:val="ConsPlusNormal"/>
        <w:spacing w:before="220"/>
        <w:jc w:val="both"/>
      </w:pPr>
      <w:r>
        <w:t xml:space="preserve">В </w:t>
      </w:r>
      <w:hyperlink r:id="rId18" w:history="1">
        <w:r>
          <w:rPr>
            <w:color w:val="0000FF"/>
          </w:rPr>
          <w:t>разделе</w:t>
        </w:r>
      </w:hyperlink>
      <w:r>
        <w:t xml:space="preserve"> необходимо отразить вид уплаченного налога (налог на имущество физических лиц, транспортный, земельный налоги, НДФЛ), дату его уплаты, а также наименование, номер и дату платежного документа.</w:t>
      </w:r>
    </w:p>
    <w:p w:rsidR="00D72CC7" w:rsidRDefault="00D72CC7">
      <w:pPr>
        <w:pStyle w:val="ConsPlusNormal"/>
        <w:spacing w:before="220"/>
        <w:jc w:val="both"/>
      </w:pPr>
      <w:r>
        <w:t xml:space="preserve">К отчету прилагаются документы (копии товарных чеков, квитанции об уплате налогов, страховых сумм и другие платежные документы), подтверждающие указанные в нем сведения. Количество листов прилагаемых документов указывается в последней </w:t>
      </w:r>
      <w:hyperlink r:id="rId19" w:history="1">
        <w:r>
          <w:rPr>
            <w:color w:val="0000FF"/>
          </w:rPr>
          <w:t>строке</w:t>
        </w:r>
      </w:hyperlink>
      <w:r>
        <w:t xml:space="preserve"> отчета.</w:t>
      </w:r>
    </w:p>
    <w:p w:rsidR="00D72CC7" w:rsidRDefault="00D72CC7">
      <w:pPr>
        <w:pStyle w:val="ConsPlusNormal"/>
        <w:spacing w:before="220"/>
        <w:jc w:val="both"/>
      </w:pPr>
      <w:r>
        <w:t xml:space="preserve">В завершение опекун или попечитель проставляет в отчете </w:t>
      </w:r>
      <w:proofErr w:type="gramStart"/>
      <w:r>
        <w:t>свои</w:t>
      </w:r>
      <w:proofErr w:type="gramEnd"/>
      <w:r>
        <w:t xml:space="preserve"> Ф.И.О. и подпись.</w:t>
      </w:r>
    </w:p>
    <w:p w:rsidR="00D72CC7" w:rsidRDefault="00D72CC7">
      <w:pPr>
        <w:pStyle w:val="ConsPlusNormal"/>
        <w:jc w:val="both"/>
      </w:pPr>
    </w:p>
    <w:p w:rsidR="00D72CC7" w:rsidRDefault="00D72CC7">
      <w:pPr>
        <w:pStyle w:val="ConsPlusNormal"/>
        <w:ind w:firstLine="540"/>
        <w:jc w:val="both"/>
      </w:pPr>
    </w:p>
    <w:tbl>
      <w:tblPr>
        <w:tblW w:w="9354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00"/>
        <w:gridCol w:w="8754"/>
      </w:tblGrid>
      <w:tr w:rsidR="00D72CC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72CC7" w:rsidRDefault="00D72CC7">
            <w:r w:rsidRPr="008D0301">
              <w:rPr>
                <w:position w:val="-2"/>
              </w:rPr>
              <w:pict>
                <v:shape id="_x0000_i1025" style="width:12pt;height:12pt" coordsize="" o:spt="100" adj="0,,0" path="" filled="f" stroked="f">
                  <v:stroke joinstyle="miter"/>
                  <v:imagedata r:id="rId20" o:title="mem_208"/>
                  <v:formulas/>
                  <v:path o:connecttype="segments"/>
                </v:shape>
              </w:pict>
            </w: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D72CC7" w:rsidRDefault="00D72CC7">
            <w:pPr>
              <w:pStyle w:val="ConsPlusNormal"/>
              <w:jc w:val="both"/>
            </w:pPr>
            <w:r>
              <w:t xml:space="preserve">См. также: </w:t>
            </w:r>
            <w:hyperlink r:id="rId21" w:history="1">
              <w:r>
                <w:rPr>
                  <w:color w:val="0000FF"/>
                </w:rPr>
                <w:t>Какие выплаты полагаются усыновителю, опекуну, попечителю?</w:t>
              </w:r>
            </w:hyperlink>
          </w:p>
        </w:tc>
      </w:tr>
    </w:tbl>
    <w:p w:rsidR="00D72CC7" w:rsidRDefault="00D72CC7">
      <w:pPr>
        <w:pStyle w:val="ConsPlusNormal"/>
        <w:jc w:val="both"/>
      </w:pPr>
    </w:p>
    <w:p w:rsidR="00D72CC7" w:rsidRDefault="00D72CC7">
      <w:pPr>
        <w:pStyle w:val="ConsPlusNormal"/>
        <w:jc w:val="both"/>
      </w:pPr>
    </w:p>
    <w:p w:rsidR="00D72CC7" w:rsidRDefault="00D72C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5C1" w:rsidRDefault="00CE65C1">
      <w:bookmarkStart w:id="0" w:name="_GoBack"/>
      <w:bookmarkEnd w:id="0"/>
    </w:p>
    <w:sectPr w:rsidR="00CE65C1" w:rsidSect="00FD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5581"/>
    <w:multiLevelType w:val="multilevel"/>
    <w:tmpl w:val="1778D2F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C7"/>
    <w:rsid w:val="00CE65C1"/>
    <w:rsid w:val="00D7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2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2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6BD1D2EF0071AA155A829E875D109CB48C9FB07453AED943DACAB8D737786A2206F3803B0B054C58B0D9ABB9C3B69A020A0D7FE1A9CE1B2G3I" TargetMode="External"/><Relationship Id="rId13" Type="http://schemas.openxmlformats.org/officeDocument/2006/relationships/hyperlink" Target="consultantplus://offline/ref=F1B6BD1D2EF0071AA155A829E875D109CB48C9FB07453AED943DACAB8D737786A2206F3803B0B057CF8B0D9ABB9C3B69A020A0D7FE1A9CE1B2G3I" TargetMode="External"/><Relationship Id="rId18" Type="http://schemas.openxmlformats.org/officeDocument/2006/relationships/hyperlink" Target="consultantplus://offline/ref=F1B6BD1D2EF0071AA155A829E875D109CB48C9FB07453AED943DACAB8D737786A2206F3803B0B151CB8B0D9ABB9C3B69A020A0D7FE1A9CE1B2G3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B6BD1D2EF0071AA155B423FD01845AC54ECDF702433AED943DACAB8D737786B020373401B7AC55CC9E5BCBFDBCG8I" TargetMode="External"/><Relationship Id="rId7" Type="http://schemas.openxmlformats.org/officeDocument/2006/relationships/hyperlink" Target="consultantplus://offline/ref=F1B6BD1D2EF0071AA155A829E875D109CB48C9FB07453AED943DACAB8D737786A2206F3803B0B054C58B0D9ABB9C3B69A020A0D7FE1A9CE1B2G3I" TargetMode="External"/><Relationship Id="rId12" Type="http://schemas.openxmlformats.org/officeDocument/2006/relationships/hyperlink" Target="consultantplus://offline/ref=F1B6BD1D2EF0071AA155A829E875D109CB48C9FB07453AED943DACAB8D737786A2206F3803B0B057CD8B0D9ABB9C3B69A020A0D7FE1A9CE1B2G3I" TargetMode="External"/><Relationship Id="rId17" Type="http://schemas.openxmlformats.org/officeDocument/2006/relationships/hyperlink" Target="consultantplus://offline/ref=F1B6BD1D2EF0071AA155A829E875D109CB48C9FB07453AED943DACAB8D737786A2206F3803B0B15DC58B0D9ABB9C3B69A020A0D7FE1A9CE1B2G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B6BD1D2EF0071AA155A829E875D109CB48C9FB07453AED943DACAB8D737786A2206F3803B0B155CF8B0D9ABB9C3B69A020A0D7FE1A9CE1B2G3I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F1B6BD1D2EF0071AA155A829E875D109CB48C9FB07453AED943DACAB8D737786A2206F3803B0B054C58B0D9ABB9C3B69A020A0D7FE1A9CE1B2G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B6BD1D2EF0071AA155A829E875D109CB48C9FB07453AED943DACAB8D737786A2206F3803B0B152C88B0D9ABB9C3B69A020A0D7FE1A9CE1B2G3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B6BD1D2EF0071AA155A829E875D109CB48C9FB07453AED943DACAB8D737786A2206F3803B0B054C58B0D9ABB9C3B69A020A0D7FE1A9CE1B2G3I" TargetMode="External"/><Relationship Id="rId19" Type="http://schemas.openxmlformats.org/officeDocument/2006/relationships/hyperlink" Target="consultantplus://offline/ref=F1B6BD1D2EF0071AA155A829E875D109CB48C9FB07453AED943DACAB8D737786A2206F3803B0B151C48B0D9ABB9C3B69A020A0D7FE1A9CE1B2G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6BD1D2EF0071AA155A829E875D109CB4BCCFD02423AED943DACAB8D737786A2206F3803B0B057CA8B0D9ABB9C3B69A020A0D7FE1A9CE1B2G3I" TargetMode="External"/><Relationship Id="rId14" Type="http://schemas.openxmlformats.org/officeDocument/2006/relationships/hyperlink" Target="consultantplus://offline/ref=F1B6BD1D2EF0071AA155A829E875D109CB48C9FB07453AED943DACAB8D737786A2206F3803B0B05DCF8B0D9ABB9C3B69A020A0D7FE1A9CE1B2G3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Опека1</dc:creator>
  <cp:lastModifiedBy>Опека1</cp:lastModifiedBy>
  <cp:revision>1</cp:revision>
  <dcterms:created xsi:type="dcterms:W3CDTF">2021-01-27T08:06:00Z</dcterms:created>
  <dcterms:modified xsi:type="dcterms:W3CDTF">2021-01-27T08:07:00Z</dcterms:modified>
</cp:coreProperties>
</file>